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89308B" w:rsidRPr="0005064A" w14:paraId="35F5570B" w14:textId="77777777" w:rsidTr="001F6193">
        <w:trPr>
          <w:trHeight w:val="400"/>
        </w:trPr>
        <w:tc>
          <w:tcPr>
            <w:tcW w:w="10031" w:type="dxa"/>
            <w:gridSpan w:val="3"/>
          </w:tcPr>
          <w:p w14:paraId="167F8A9D" w14:textId="77777777" w:rsidR="0089308B" w:rsidRDefault="0089308B" w:rsidP="0089308B">
            <w:pPr>
              <w:suppressAutoHyphens/>
              <w:kinsoku w:val="0"/>
              <w:autoSpaceDE w:val="0"/>
              <w:autoSpaceDN w:val="0"/>
              <w:adjustRightInd w:val="0"/>
              <w:snapToGrid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89308B" w:rsidRPr="0005064A" w14:paraId="1BE020CA" w14:textId="77777777" w:rsidTr="00D60A86">
        <w:trPr>
          <w:trHeight w:val="283"/>
        </w:trPr>
        <w:tc>
          <w:tcPr>
            <w:tcW w:w="3343" w:type="dxa"/>
            <w:tcBorders>
              <w:top w:val="single" w:sz="24" w:space="0" w:color="auto"/>
              <w:left w:val="single" w:sz="24" w:space="0" w:color="auto"/>
              <w:bottom w:val="single" w:sz="24" w:space="0" w:color="auto"/>
              <w:right w:val="single" w:sz="24" w:space="0" w:color="auto"/>
            </w:tcBorders>
            <w:vAlign w:val="center"/>
          </w:tcPr>
          <w:p w14:paraId="201908B4" w14:textId="77777777" w:rsidR="0089308B" w:rsidRPr="00D60A86" w:rsidRDefault="0089308B" w:rsidP="00D60A86">
            <w:pPr>
              <w:suppressAutoHyphens/>
              <w:kinsoku w:val="0"/>
              <w:autoSpaceDE w:val="0"/>
              <w:autoSpaceDN w:val="0"/>
              <w:adjustRightInd w:val="0"/>
              <w:snapToGrid w:val="0"/>
              <w:spacing w:line="280" w:lineRule="exact"/>
              <w:jc w:val="center"/>
              <w:rPr>
                <w:rFonts w:ascii="ＭＳ ゴシック" w:eastAsia="ＭＳ ゴシック" w:hAnsi="ＭＳ ゴシック"/>
              </w:rPr>
            </w:pPr>
          </w:p>
        </w:tc>
        <w:tc>
          <w:tcPr>
            <w:tcW w:w="3343" w:type="dxa"/>
            <w:tcBorders>
              <w:left w:val="single" w:sz="24" w:space="0" w:color="auto"/>
            </w:tcBorders>
            <w:vAlign w:val="center"/>
          </w:tcPr>
          <w:p w14:paraId="7B6FB4B5" w14:textId="77777777" w:rsidR="0089308B" w:rsidRPr="00D60A86" w:rsidRDefault="0089308B" w:rsidP="00D60A86">
            <w:pPr>
              <w:suppressAutoHyphens/>
              <w:kinsoku w:val="0"/>
              <w:autoSpaceDE w:val="0"/>
              <w:autoSpaceDN w:val="0"/>
              <w:adjustRightInd w:val="0"/>
              <w:snapToGrid w:val="0"/>
              <w:spacing w:line="280" w:lineRule="exact"/>
              <w:jc w:val="center"/>
              <w:rPr>
                <w:rFonts w:ascii="ＭＳ ゴシック" w:eastAsia="ＭＳ ゴシック" w:hAnsi="ＭＳ ゴシック"/>
              </w:rPr>
            </w:pPr>
          </w:p>
        </w:tc>
        <w:tc>
          <w:tcPr>
            <w:tcW w:w="3345" w:type="dxa"/>
            <w:vAlign w:val="center"/>
          </w:tcPr>
          <w:p w14:paraId="0774835C" w14:textId="77777777" w:rsidR="0089308B" w:rsidRPr="00D60A86" w:rsidRDefault="0089308B" w:rsidP="00D60A86">
            <w:pPr>
              <w:suppressAutoHyphens/>
              <w:kinsoku w:val="0"/>
              <w:autoSpaceDE w:val="0"/>
              <w:autoSpaceDN w:val="0"/>
              <w:adjustRightInd w:val="0"/>
              <w:snapToGrid w:val="0"/>
              <w:spacing w:line="280" w:lineRule="exact"/>
              <w:jc w:val="center"/>
              <w:rPr>
                <w:rFonts w:ascii="ＭＳ ゴシック" w:eastAsia="ＭＳ ゴシック" w:hAnsi="ＭＳ ゴシック"/>
              </w:rPr>
            </w:pPr>
          </w:p>
        </w:tc>
      </w:tr>
      <w:tr w:rsidR="0089308B" w:rsidRPr="0005064A" w14:paraId="7E16D94D" w14:textId="77777777" w:rsidTr="00D60A86">
        <w:trPr>
          <w:trHeight w:val="283"/>
        </w:trPr>
        <w:tc>
          <w:tcPr>
            <w:tcW w:w="3343" w:type="dxa"/>
            <w:tcBorders>
              <w:top w:val="single" w:sz="24" w:space="0" w:color="auto"/>
            </w:tcBorders>
            <w:vAlign w:val="center"/>
          </w:tcPr>
          <w:p w14:paraId="005699FD" w14:textId="77777777" w:rsidR="0089308B" w:rsidRPr="00D60A86" w:rsidRDefault="0089308B" w:rsidP="00D60A86">
            <w:pPr>
              <w:suppressAutoHyphens/>
              <w:kinsoku w:val="0"/>
              <w:autoSpaceDE w:val="0"/>
              <w:autoSpaceDN w:val="0"/>
              <w:adjustRightInd w:val="0"/>
              <w:snapToGrid w:val="0"/>
              <w:spacing w:line="280" w:lineRule="exact"/>
              <w:jc w:val="center"/>
              <w:rPr>
                <w:rFonts w:ascii="ＭＳ ゴシック" w:eastAsia="ＭＳ ゴシック" w:hAnsi="ＭＳ ゴシック"/>
              </w:rPr>
            </w:pPr>
          </w:p>
        </w:tc>
        <w:tc>
          <w:tcPr>
            <w:tcW w:w="3343" w:type="dxa"/>
            <w:vAlign w:val="center"/>
          </w:tcPr>
          <w:p w14:paraId="155E1FA8" w14:textId="77777777" w:rsidR="0089308B" w:rsidRPr="00D60A86" w:rsidRDefault="0089308B" w:rsidP="00D60A86">
            <w:pPr>
              <w:suppressAutoHyphens/>
              <w:kinsoku w:val="0"/>
              <w:autoSpaceDE w:val="0"/>
              <w:autoSpaceDN w:val="0"/>
              <w:adjustRightInd w:val="0"/>
              <w:snapToGrid w:val="0"/>
              <w:spacing w:line="280" w:lineRule="exact"/>
              <w:jc w:val="center"/>
              <w:rPr>
                <w:rFonts w:ascii="ＭＳ ゴシック" w:eastAsia="ＭＳ ゴシック" w:hAnsi="ＭＳ ゴシック"/>
              </w:rPr>
            </w:pPr>
          </w:p>
        </w:tc>
        <w:tc>
          <w:tcPr>
            <w:tcW w:w="3345" w:type="dxa"/>
            <w:vAlign w:val="center"/>
          </w:tcPr>
          <w:p w14:paraId="56F131F8" w14:textId="77777777" w:rsidR="0089308B" w:rsidRPr="00D60A86" w:rsidRDefault="0089308B" w:rsidP="00D60A86">
            <w:pPr>
              <w:suppressAutoHyphens/>
              <w:kinsoku w:val="0"/>
              <w:autoSpaceDE w:val="0"/>
              <w:autoSpaceDN w:val="0"/>
              <w:adjustRightInd w:val="0"/>
              <w:snapToGrid w:val="0"/>
              <w:spacing w:line="280" w:lineRule="exact"/>
              <w:jc w:val="center"/>
              <w:rPr>
                <w:rFonts w:ascii="ＭＳ ゴシック" w:eastAsia="ＭＳ ゴシック" w:hAnsi="ＭＳ ゴシック"/>
              </w:rPr>
            </w:pPr>
          </w:p>
        </w:tc>
      </w:tr>
    </w:tbl>
    <w:p w14:paraId="4D9B6C10" w14:textId="4FA780F0" w:rsidR="0089308B" w:rsidRDefault="0089308B" w:rsidP="0089308B">
      <w:pPr>
        <w:suppressAutoHyphens/>
        <w:adjustRightInd w:val="0"/>
        <w:snapToGri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E40B28">
        <w:rPr>
          <w:rFonts w:ascii="ＭＳ ゴシック" w:eastAsia="ＭＳ ゴシック" w:hAnsi="ＭＳ ゴシック" w:cs="ＭＳ ゴシック" w:hint="eastAsia"/>
          <w:color w:val="000000"/>
          <w:kern w:val="0"/>
          <w:szCs w:val="21"/>
        </w:rPr>
        <w:t>ロ</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w:t>
      </w:r>
      <w:r w:rsidR="007C0C30">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89308B" w:rsidRPr="00C35FF6" w14:paraId="019C9607" w14:textId="77777777" w:rsidTr="001F6193">
        <w:tc>
          <w:tcPr>
            <w:tcW w:w="9923" w:type="dxa"/>
            <w:tcBorders>
              <w:top w:val="single" w:sz="4" w:space="0" w:color="000000"/>
              <w:left w:val="single" w:sz="4" w:space="0" w:color="000000"/>
              <w:bottom w:val="single" w:sz="4" w:space="0" w:color="000000"/>
              <w:right w:val="single" w:sz="4" w:space="0" w:color="000000"/>
            </w:tcBorders>
          </w:tcPr>
          <w:p w14:paraId="5E8D7CD9" w14:textId="77777777" w:rsidR="0089308B" w:rsidRPr="00C35FF6"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p>
          <w:p w14:paraId="74FB8545" w14:textId="718358B4" w:rsidR="0089308B" w:rsidRPr="00C35FF6" w:rsidRDefault="0089308B" w:rsidP="00D60A86">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w:t>
            </w:r>
            <w:r w:rsidR="00E40B28">
              <w:rPr>
                <w:rFonts w:ascii="ＭＳ ゴシック" w:eastAsia="ＭＳ ゴシック" w:hAnsi="ＭＳ ゴシック" w:cs="ＭＳ ゴシック" w:hint="eastAsia"/>
                <w:color w:val="000000"/>
                <w:kern w:val="0"/>
                <w:szCs w:val="21"/>
              </w:rPr>
              <w:t>ロ</w:t>
            </w:r>
            <w:r>
              <w:rPr>
                <w:rFonts w:ascii="ＭＳ ゴシック" w:eastAsia="ＭＳ ゴシック" w:hAnsi="ＭＳ ゴシック" w:cs="ＭＳ ゴシック" w:hint="eastAsia"/>
                <w:color w:val="000000"/>
                <w:kern w:val="0"/>
                <w:szCs w:val="21"/>
              </w:rPr>
              <w:t>－</w:t>
            </w:r>
            <w:r w:rsidR="007C0C30">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14:paraId="70348C3E" w14:textId="2A62C5AD" w:rsidR="0089308B" w:rsidRPr="00C35FF6"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124CFB">
              <w:rPr>
                <w:rFonts w:ascii="ＭＳ ゴシック" w:eastAsia="ＭＳ ゴシック" w:hAnsi="ＭＳ ゴシック" w:cs="ＭＳ ゴシック" w:hint="eastAsia"/>
                <w:color w:val="000000"/>
                <w:kern w:val="0"/>
                <w:szCs w:val="21"/>
              </w:rPr>
              <w:t xml:space="preserve">　</w:t>
            </w:r>
            <w:r w:rsidR="00E40B2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r w:rsidR="00124CFB">
              <w:rPr>
                <w:rFonts w:ascii="ＭＳ ゴシック" w:eastAsia="ＭＳ ゴシック" w:hAnsi="ＭＳ ゴシック" w:cs="ＭＳ ゴシック" w:hint="eastAsia"/>
                <w:color w:val="000000"/>
                <w:kern w:val="0"/>
                <w:szCs w:val="21"/>
              </w:rPr>
              <w:t xml:space="preserve">　</w:t>
            </w:r>
          </w:p>
          <w:p w14:paraId="2AF5212F" w14:textId="77777777" w:rsidR="0089308B" w:rsidRPr="00C35FF6"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22745">
              <w:rPr>
                <w:rFonts w:ascii="ＭＳ ゴシック" w:eastAsia="ＭＳ ゴシック" w:hAnsi="ＭＳ ゴシック" w:cs="ＭＳ ゴシック" w:hint="eastAsia"/>
                <w:color w:val="000000"/>
                <w:kern w:val="0"/>
                <w:szCs w:val="21"/>
              </w:rPr>
              <w:t xml:space="preserve">鹿屋市長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様</w:t>
            </w:r>
          </w:p>
          <w:p w14:paraId="1906C8E4" w14:textId="77777777" w:rsidR="0089308B" w:rsidRPr="00C35FF6"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4558AE0" w14:textId="77777777" w:rsidR="0089308B" w:rsidRPr="008E4159"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住　所　　　　　　　　　　　　　　　　　</w:t>
            </w:r>
          </w:p>
          <w:p w14:paraId="50BD881E" w14:textId="77777777" w:rsidR="0089308B"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s="ＭＳ ゴシック"/>
                <w:color w:val="000000"/>
                <w:kern w:val="0"/>
                <w:szCs w:val="21"/>
              </w:rPr>
            </w:pP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氏　名　</w:t>
            </w:r>
            <w:r w:rsidR="008E4159" w:rsidRPr="00CF5485">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w:t>
            </w:r>
          </w:p>
          <w:p w14:paraId="121BD173" w14:textId="77777777" w:rsidR="009D29A6" w:rsidRPr="00CF5485" w:rsidRDefault="009D29A6"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p>
          <w:p w14:paraId="503EE77E" w14:textId="512C00E8" w:rsidR="0089308B" w:rsidRDefault="0089308B" w:rsidP="00D60A86">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E40B28" w:rsidRPr="00E40B28">
              <w:rPr>
                <w:rFonts w:ascii="ＭＳ ゴシック" w:eastAsia="ＭＳ ゴシック" w:hAnsi="ＭＳ ゴシック" w:cs="ＭＳ ゴシック" w:hint="eastAsia"/>
                <w:color w:val="000000"/>
                <w:kern w:val="0"/>
                <w:szCs w:val="21"/>
              </w:rPr>
              <w:t>、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1843A7E4" w14:textId="77777777" w:rsidR="0089308B" w:rsidRPr="00C35FF6" w:rsidRDefault="0089308B" w:rsidP="00D60A86">
            <w:pPr>
              <w:pStyle w:val="a3"/>
              <w:adjustRightInd w:val="0"/>
              <w:snapToGrid w:val="0"/>
              <w:spacing w:line="22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89308B" w:rsidRPr="0002103D" w14:paraId="726C8CE3" w14:textId="77777777" w:rsidTr="00D60A86">
              <w:trPr>
                <w:trHeight w:val="283"/>
              </w:trPr>
              <w:tc>
                <w:tcPr>
                  <w:tcW w:w="3163" w:type="dxa"/>
                  <w:tcBorders>
                    <w:top w:val="single" w:sz="24" w:space="0" w:color="auto"/>
                    <w:left w:val="single" w:sz="24" w:space="0" w:color="auto"/>
                    <w:bottom w:val="single" w:sz="24" w:space="0" w:color="auto"/>
                    <w:right w:val="single" w:sz="24" w:space="0" w:color="auto"/>
                  </w:tcBorders>
                  <w:vAlign w:val="center"/>
                </w:tcPr>
                <w:p w14:paraId="768C8481" w14:textId="77777777" w:rsidR="0089308B" w:rsidRPr="0002103D" w:rsidRDefault="0089308B" w:rsidP="00D60A8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vAlign w:val="center"/>
                </w:tcPr>
                <w:p w14:paraId="07C44F4A" w14:textId="77777777" w:rsidR="0089308B" w:rsidRPr="0002103D" w:rsidRDefault="0089308B" w:rsidP="00D60A8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Times New Roman"/>
                      <w:color w:val="000000"/>
                      <w:spacing w:val="16"/>
                      <w:kern w:val="0"/>
                      <w:szCs w:val="21"/>
                    </w:rPr>
                  </w:pPr>
                </w:p>
              </w:tc>
              <w:tc>
                <w:tcPr>
                  <w:tcW w:w="3165" w:type="dxa"/>
                  <w:vAlign w:val="center"/>
                </w:tcPr>
                <w:p w14:paraId="11227844" w14:textId="77777777" w:rsidR="0089308B" w:rsidRPr="0002103D" w:rsidRDefault="0089308B" w:rsidP="00D60A8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Times New Roman"/>
                      <w:color w:val="000000"/>
                      <w:spacing w:val="16"/>
                      <w:kern w:val="0"/>
                      <w:szCs w:val="21"/>
                    </w:rPr>
                  </w:pPr>
                </w:p>
              </w:tc>
            </w:tr>
            <w:tr w:rsidR="0089308B" w:rsidRPr="0002103D" w14:paraId="51FE376E" w14:textId="77777777" w:rsidTr="00D60A86">
              <w:trPr>
                <w:trHeight w:val="283"/>
              </w:trPr>
              <w:tc>
                <w:tcPr>
                  <w:tcW w:w="3163" w:type="dxa"/>
                  <w:tcBorders>
                    <w:top w:val="single" w:sz="24" w:space="0" w:color="auto"/>
                  </w:tcBorders>
                  <w:vAlign w:val="center"/>
                </w:tcPr>
                <w:p w14:paraId="4965C58B" w14:textId="77777777" w:rsidR="0089308B" w:rsidRPr="0002103D" w:rsidRDefault="0089308B" w:rsidP="00D60A8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Times New Roman"/>
                      <w:color w:val="000000"/>
                      <w:spacing w:val="16"/>
                      <w:kern w:val="0"/>
                      <w:szCs w:val="21"/>
                    </w:rPr>
                  </w:pPr>
                </w:p>
              </w:tc>
              <w:tc>
                <w:tcPr>
                  <w:tcW w:w="3165" w:type="dxa"/>
                  <w:vAlign w:val="center"/>
                </w:tcPr>
                <w:p w14:paraId="605840AF" w14:textId="77777777" w:rsidR="0089308B" w:rsidRPr="0002103D" w:rsidRDefault="0089308B" w:rsidP="00D60A8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Times New Roman"/>
                      <w:color w:val="000000"/>
                      <w:spacing w:val="16"/>
                      <w:kern w:val="0"/>
                      <w:szCs w:val="21"/>
                    </w:rPr>
                  </w:pPr>
                </w:p>
              </w:tc>
              <w:tc>
                <w:tcPr>
                  <w:tcW w:w="3165" w:type="dxa"/>
                  <w:vAlign w:val="center"/>
                </w:tcPr>
                <w:p w14:paraId="34B65596" w14:textId="77777777" w:rsidR="0089308B" w:rsidRPr="0002103D" w:rsidRDefault="0089308B" w:rsidP="00D60A86">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Times New Roman"/>
                      <w:color w:val="000000"/>
                      <w:spacing w:val="16"/>
                      <w:kern w:val="0"/>
                      <w:szCs w:val="21"/>
                    </w:rPr>
                  </w:pPr>
                </w:p>
              </w:tc>
            </w:tr>
          </w:tbl>
          <w:p w14:paraId="20A14BEF" w14:textId="45B7893D" w:rsidR="007C0C30" w:rsidRDefault="007C0C30" w:rsidP="00D60A86">
            <w:pPr>
              <w:suppressAutoHyphens/>
              <w:kinsoku w:val="0"/>
              <w:overflowPunct w:val="0"/>
              <w:autoSpaceDE w:val="0"/>
              <w:autoSpaceDN w:val="0"/>
              <w:adjustRightInd w:val="0"/>
              <w:spacing w:line="22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w:t>
            </w:r>
            <w:r w:rsidR="00E40B28" w:rsidRPr="00E40B28">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6EAC28C" w14:textId="77777777" w:rsidR="007C0C30" w:rsidRPr="00270221" w:rsidRDefault="007C0C30" w:rsidP="00D60A8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Cs w:val="21"/>
              </w:rPr>
            </w:pPr>
          </w:p>
          <w:p w14:paraId="573673F0" w14:textId="77777777" w:rsidR="007C0C30" w:rsidRPr="00270221" w:rsidRDefault="007C0C30" w:rsidP="00D60A86">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spacing w:val="16"/>
                <w:kern w:val="0"/>
                <w:szCs w:val="21"/>
              </w:rPr>
            </w:pPr>
            <w:r w:rsidRPr="00270221">
              <w:rPr>
                <w:rFonts w:ascii="ＭＳ ゴシック" w:eastAsia="ＭＳ ゴシック" w:hAnsi="ＭＳ ゴシック" w:cs="ＭＳ ゴシック" w:hint="eastAsia"/>
                <w:color w:val="000000"/>
                <w:kern w:val="0"/>
                <w:szCs w:val="21"/>
              </w:rPr>
              <w:t>記</w:t>
            </w:r>
          </w:p>
          <w:p w14:paraId="1B0D5E01" w14:textId="77777777" w:rsidR="00E40B28" w:rsidRPr="00E40B28" w:rsidRDefault="00E40B28" w:rsidP="00D60A86">
            <w:pPr>
              <w:spacing w:line="220" w:lineRule="exact"/>
              <w:rPr>
                <w:rFonts w:ascii="ＭＳ ゴシック" w:eastAsia="ＭＳ ゴシック" w:hAnsi="ＭＳ ゴシック" w:cs="Times New Roman"/>
                <w:sz w:val="18"/>
                <w:szCs w:val="20"/>
              </w:rPr>
            </w:pPr>
            <w:r w:rsidRPr="00E40B28">
              <w:rPr>
                <w:rFonts w:ascii="ＭＳ ゴシック" w:eastAsia="ＭＳ ゴシック" w:hAnsi="ＭＳ ゴシック" w:cs="Times New Roman" w:hint="eastAsia"/>
                <w:szCs w:val="20"/>
              </w:rPr>
              <w:t>①原油等の仕入単価の上昇（注２）</w:t>
            </w:r>
          </w:p>
          <w:p w14:paraId="6ADC1E8F" w14:textId="0B8A91BB" w:rsidR="00E40B28" w:rsidRPr="00E40B28" w:rsidRDefault="00E40B28" w:rsidP="00D60A86">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Ｅ </w:t>
            </w:r>
            <w:r w:rsidRPr="00E40B28">
              <w:rPr>
                <w:rFonts w:ascii="ＭＳ ゴシック" w:eastAsia="ＭＳ ゴシック" w:hAnsi="ＭＳ ゴシック" w:cs="Times New Roman" w:hint="eastAsia"/>
                <w:szCs w:val="20"/>
              </w:rPr>
              <w:t xml:space="preserve">　　　　</w:t>
            </w:r>
          </w:p>
          <w:p w14:paraId="198D37C2" w14:textId="06D810C4" w:rsidR="00E40B28" w:rsidRPr="00E40B28" w:rsidRDefault="00E40B28" w:rsidP="00D60A86">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w:t>
            </w:r>
            <w:r w:rsidRPr="00270221">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rPr>
              <w:t>×100－100</w:t>
            </w:r>
            <w:r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上昇率</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w:t>
            </w:r>
          </w:p>
          <w:p w14:paraId="59A0BEDA" w14:textId="7A6EBFA7" w:rsidR="00E40B28" w:rsidRPr="00E40B28" w:rsidRDefault="00E40B28" w:rsidP="00D60A86">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Ｅ：原油等の最近１か月間における平均仕入れ単価</w:t>
            </w: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円（注４）</w:t>
            </w:r>
          </w:p>
          <w:p w14:paraId="06C6A5F0" w14:textId="230C0430" w:rsidR="00E40B28" w:rsidRDefault="00E40B28" w:rsidP="00D60A86">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ｅ：Ｅの期間に対応する前年１か月間の平均仕入れ単価</w:t>
            </w: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円（注４）</w:t>
            </w:r>
          </w:p>
          <w:p w14:paraId="1F096D99" w14:textId="77777777" w:rsidR="00D60A86" w:rsidRPr="00E40B28" w:rsidRDefault="00D60A86" w:rsidP="00D60A86">
            <w:pPr>
              <w:spacing w:line="220" w:lineRule="exact"/>
              <w:rPr>
                <w:rFonts w:ascii="ＭＳ ゴシック" w:eastAsia="ＭＳ ゴシック" w:hAnsi="ＭＳ ゴシック" w:cs="Times New Roman" w:hint="eastAsia"/>
                <w:szCs w:val="20"/>
              </w:rPr>
            </w:pPr>
          </w:p>
          <w:p w14:paraId="0DD89B84" w14:textId="77777777" w:rsidR="00E40B28" w:rsidRPr="00E40B28" w:rsidRDefault="00E40B28" w:rsidP="00D60A86">
            <w:pPr>
              <w:spacing w:line="220" w:lineRule="exact"/>
              <w:rPr>
                <w:rFonts w:ascii="ＭＳ ゴシック" w:eastAsia="ＭＳ ゴシック" w:hAnsi="ＭＳ ゴシック" w:cs="Times New Roman"/>
                <w:sz w:val="18"/>
                <w:szCs w:val="20"/>
              </w:rPr>
            </w:pPr>
            <w:r w:rsidRPr="00E40B28">
              <w:rPr>
                <w:rFonts w:ascii="ＭＳ ゴシック" w:eastAsia="ＭＳ ゴシック" w:hAnsi="ＭＳ ゴシック" w:cs="Times New Roman" w:hint="eastAsia"/>
                <w:szCs w:val="20"/>
              </w:rPr>
              <w:t>②原油等が売上原価に占める割合（注２）</w:t>
            </w:r>
          </w:p>
          <w:p w14:paraId="49D2DAB0" w14:textId="34ABA131" w:rsidR="00E40B28" w:rsidRPr="00E40B28" w:rsidRDefault="00E40B28" w:rsidP="00D60A86">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Ｓ </w:t>
            </w:r>
            <w:r w:rsidRPr="00E40B28">
              <w:rPr>
                <w:rFonts w:ascii="ＭＳ ゴシック" w:eastAsia="ＭＳ ゴシック" w:hAnsi="ＭＳ ゴシック" w:cs="Times New Roman" w:hint="eastAsia"/>
                <w:szCs w:val="20"/>
              </w:rPr>
              <w:t xml:space="preserve">　　　　</w:t>
            </w:r>
          </w:p>
          <w:p w14:paraId="391C7392" w14:textId="4C22A95E" w:rsidR="00E40B28" w:rsidRPr="00E40B28" w:rsidRDefault="00E40B28" w:rsidP="00D60A86">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Ｃ</w:t>
            </w:r>
            <w:r w:rsidRPr="00270221">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rPr>
              <w:t>×100</w:t>
            </w:r>
            <w:r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依存率</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w:t>
            </w:r>
          </w:p>
          <w:p w14:paraId="138A7585" w14:textId="498DA1E9" w:rsidR="00E40B28" w:rsidRPr="00E40B28" w:rsidRDefault="00E40B28" w:rsidP="00D60A86">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Ｃ：</w:t>
            </w:r>
            <w:r w:rsidRPr="00270221">
              <w:rPr>
                <w:rFonts w:ascii="ＭＳ ゴシック" w:eastAsia="ＭＳ ゴシック" w:hAnsi="ＭＳ ゴシック" w:cs="Times New Roman" w:hint="eastAsia"/>
                <w:szCs w:val="20"/>
              </w:rPr>
              <w:t>申込時点における最新の</w:t>
            </w:r>
            <w:r w:rsidRPr="00E40B28">
              <w:rPr>
                <w:rFonts w:ascii="ＭＳ ゴシック" w:eastAsia="ＭＳ ゴシック" w:hAnsi="ＭＳ ゴシック" w:cs="Times New Roman" w:hint="eastAsia"/>
                <w:szCs w:val="20"/>
              </w:rPr>
              <w:t>売上原価</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円（注４）</w:t>
            </w:r>
          </w:p>
          <w:p w14:paraId="41CB1BC0" w14:textId="47BE36FC" w:rsidR="00E40B28" w:rsidRDefault="00E40B28" w:rsidP="00D60A86">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Ｓ：Ｃの売上原価に対応する原油等の仕入</w:t>
            </w:r>
            <w:r w:rsidRPr="00270221">
              <w:rPr>
                <w:rFonts w:ascii="ＭＳ ゴシック" w:eastAsia="ＭＳ ゴシック" w:hAnsi="ＭＳ ゴシック" w:cs="Times New Roman" w:hint="eastAsia"/>
                <w:szCs w:val="20"/>
              </w:rPr>
              <w:t>価格</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円（注４）</w:t>
            </w:r>
          </w:p>
          <w:p w14:paraId="6750486C" w14:textId="77777777" w:rsidR="00D60A86" w:rsidRPr="00E40B28" w:rsidRDefault="00D60A86" w:rsidP="00D60A86">
            <w:pPr>
              <w:spacing w:line="220" w:lineRule="exact"/>
              <w:rPr>
                <w:rFonts w:ascii="ＭＳ ゴシック" w:eastAsia="ＭＳ ゴシック" w:hAnsi="ＭＳ ゴシック" w:cs="Times New Roman" w:hint="eastAsia"/>
                <w:szCs w:val="20"/>
              </w:rPr>
            </w:pPr>
          </w:p>
          <w:p w14:paraId="27F46394" w14:textId="77777777" w:rsidR="00E40B28" w:rsidRPr="00E40B28" w:rsidRDefault="00E40B28" w:rsidP="00D60A86">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③製品等価格への転嫁の状況（注３）</w:t>
            </w:r>
          </w:p>
          <w:p w14:paraId="659CDB89" w14:textId="77777777" w:rsidR="00E40B28" w:rsidRPr="00E40B28" w:rsidRDefault="00E40B28" w:rsidP="00D60A86">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 </w:t>
            </w:r>
            <w:r w:rsidRPr="00E40B28">
              <w:rPr>
                <w:rFonts w:ascii="ＭＳ ゴシック" w:eastAsia="ＭＳ ゴシック" w:hAnsi="ＭＳ ゴシック" w:cs="Times New Roman" w:hint="eastAsia"/>
                <w:szCs w:val="20"/>
              </w:rPr>
              <w:t xml:space="preserve">　　　　　　</w:t>
            </w:r>
          </w:p>
          <w:p w14:paraId="4D9F0E81" w14:textId="3A3F0089" w:rsidR="00E40B28" w:rsidRPr="00E40B28" w:rsidRDefault="00E40B28" w:rsidP="00D60A86">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Ｂ　　    ｂ  　＝Ｐ</w:t>
            </w:r>
            <w:r w:rsidR="00270221" w:rsidRPr="00270221">
              <w:rPr>
                <w:rFonts w:ascii="ＭＳ ゴシック" w:eastAsia="ＭＳ ゴシック" w:hAnsi="ＭＳ ゴシック" w:cs="Times New Roman" w:hint="eastAsia"/>
                <w:szCs w:val="20"/>
              </w:rPr>
              <w:t xml:space="preserve"> </w:t>
            </w:r>
            <w:r w:rsidR="00270221"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Ｐ＝</w:t>
            </w:r>
            <w:r w:rsidR="00270221" w:rsidRPr="00270221">
              <w:rPr>
                <w:rFonts w:ascii="ＭＳ ゴシック" w:eastAsia="ＭＳ ゴシック" w:hAnsi="ＭＳ ゴシック" w:cs="Times New Roman" w:hint="eastAsia"/>
                <w:szCs w:val="20"/>
                <w:u w:val="single"/>
              </w:rPr>
              <w:t xml:space="preserve"> </w:t>
            </w:r>
            <w:r w:rsidR="00270221" w:rsidRPr="00270221">
              <w:rPr>
                <w:rFonts w:ascii="ＭＳ ゴシック" w:eastAsia="ＭＳ ゴシック" w:hAnsi="ＭＳ ゴシック" w:cs="Times New Roman"/>
                <w:szCs w:val="20"/>
                <w:u w:val="single"/>
              </w:rPr>
              <w:t xml:space="preserve">                   </w:t>
            </w:r>
          </w:p>
          <w:p w14:paraId="0F65ADBC" w14:textId="6B361B10" w:rsidR="00E40B28" w:rsidRPr="00E40B28" w:rsidRDefault="00E40B28" w:rsidP="00D60A86">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w:t>
            </w:r>
            <w:r w:rsidR="00270221" w:rsidRPr="00270221">
              <w:rPr>
                <w:rFonts w:ascii="ＭＳ ゴシック" w:eastAsia="ＭＳ ゴシック" w:hAnsi="ＭＳ ゴシック" w:cs="Times New Roman" w:hint="eastAsia"/>
                <w:szCs w:val="20"/>
              </w:rPr>
              <w:t>申込時点における最近</w:t>
            </w:r>
            <w:r w:rsidRPr="00E40B28">
              <w:rPr>
                <w:rFonts w:ascii="ＭＳ ゴシック" w:eastAsia="ＭＳ ゴシック" w:hAnsi="ＭＳ ゴシック" w:cs="Times New Roman" w:hint="eastAsia"/>
                <w:szCs w:val="20"/>
              </w:rPr>
              <w:t>３か月間の原油等の仕入</w:t>
            </w:r>
            <w:r w:rsidR="00270221" w:rsidRPr="00270221">
              <w:rPr>
                <w:rFonts w:ascii="ＭＳ ゴシック" w:eastAsia="ＭＳ ゴシック" w:hAnsi="ＭＳ ゴシック" w:cs="Times New Roman" w:hint="eastAsia"/>
                <w:szCs w:val="20"/>
              </w:rPr>
              <w:t>価格</w:t>
            </w:r>
            <w:r w:rsidR="00270221" w:rsidRPr="00270221">
              <w:rPr>
                <w:rFonts w:ascii="ＭＳ ゴシック" w:eastAsia="ＭＳ ゴシック" w:hAnsi="ＭＳ ゴシック" w:cs="Times New Roman"/>
                <w:szCs w:val="20"/>
              </w:rPr>
              <w:t xml:space="preserve">    </w:t>
            </w:r>
            <w:r w:rsidR="00270221" w:rsidRPr="00270221">
              <w:rPr>
                <w:rFonts w:ascii="ＭＳ ゴシック" w:eastAsia="ＭＳ ゴシック" w:hAnsi="ＭＳ ゴシック" w:cs="Times New Roman"/>
                <w:szCs w:val="20"/>
                <w:u w:val="single"/>
              </w:rPr>
              <w:t xml:space="preserve">                           </w:t>
            </w:r>
            <w:r w:rsidR="00270221" w:rsidRPr="00E40B28">
              <w:rPr>
                <w:rFonts w:ascii="ＭＳ ゴシック" w:eastAsia="ＭＳ ゴシック" w:hAnsi="ＭＳ ゴシック" w:cs="Times New Roman" w:hint="eastAsia"/>
                <w:szCs w:val="20"/>
                <w:u w:val="single"/>
              </w:rPr>
              <w:t>円（注４）</w:t>
            </w:r>
          </w:p>
          <w:p w14:paraId="48152E49" w14:textId="288F3FF4" w:rsidR="00E40B28" w:rsidRPr="00E40B28" w:rsidRDefault="00E40B28" w:rsidP="00D60A86">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ａ：Ａの期間に対応する前年３か月間の原油等の仕入</w:t>
            </w:r>
            <w:r w:rsidR="00270221" w:rsidRPr="00270221">
              <w:rPr>
                <w:rFonts w:ascii="ＭＳ ゴシック" w:eastAsia="ＭＳ ゴシック" w:hAnsi="ＭＳ ゴシック" w:cs="Times New Roman" w:hint="eastAsia"/>
                <w:szCs w:val="20"/>
              </w:rPr>
              <w:t>価格</w:t>
            </w:r>
            <w:r w:rsidR="00270221" w:rsidRPr="00270221">
              <w:rPr>
                <w:rFonts w:ascii="ＭＳ ゴシック" w:eastAsia="ＭＳ ゴシック" w:hAnsi="ＭＳ ゴシック" w:cs="Times New Roman"/>
                <w:szCs w:val="20"/>
              </w:rPr>
              <w:t xml:space="preserve">  </w:t>
            </w:r>
            <w:r w:rsidR="00270221" w:rsidRPr="00270221">
              <w:rPr>
                <w:rFonts w:ascii="ＭＳ ゴシック" w:eastAsia="ＭＳ ゴシック" w:hAnsi="ＭＳ ゴシック" w:cs="Times New Roman"/>
                <w:szCs w:val="20"/>
                <w:u w:val="single"/>
              </w:rPr>
              <w:t xml:space="preserve">                           </w:t>
            </w:r>
            <w:r w:rsidR="00270221" w:rsidRPr="00E40B28">
              <w:rPr>
                <w:rFonts w:ascii="ＭＳ ゴシック" w:eastAsia="ＭＳ ゴシック" w:hAnsi="ＭＳ ゴシック" w:cs="Times New Roman" w:hint="eastAsia"/>
                <w:szCs w:val="20"/>
                <w:u w:val="single"/>
              </w:rPr>
              <w:t>円（注４）</w:t>
            </w:r>
          </w:p>
          <w:p w14:paraId="0A3AC51D" w14:textId="5BFA6825" w:rsidR="00E40B28" w:rsidRPr="00E40B28" w:rsidRDefault="00E40B28" w:rsidP="00D60A86">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w:t>
            </w:r>
            <w:r w:rsidR="00270221" w:rsidRPr="00270221">
              <w:rPr>
                <w:rFonts w:ascii="ＭＳ ゴシック" w:eastAsia="ＭＳ ゴシック" w:hAnsi="ＭＳ ゴシック" w:cs="Times New Roman" w:hint="eastAsia"/>
                <w:szCs w:val="20"/>
              </w:rPr>
              <w:t>申込時点における最近</w:t>
            </w:r>
            <w:r w:rsidR="00270221" w:rsidRPr="00E40B28">
              <w:rPr>
                <w:rFonts w:ascii="ＭＳ ゴシック" w:eastAsia="ＭＳ ゴシック" w:hAnsi="ＭＳ ゴシック" w:cs="Times New Roman" w:hint="eastAsia"/>
                <w:szCs w:val="20"/>
              </w:rPr>
              <w:t>３か月間の</w:t>
            </w:r>
            <w:r w:rsidRPr="00E40B28">
              <w:rPr>
                <w:rFonts w:ascii="ＭＳ ゴシック" w:eastAsia="ＭＳ ゴシック" w:hAnsi="ＭＳ ゴシック" w:cs="Times New Roman" w:hint="eastAsia"/>
                <w:szCs w:val="20"/>
              </w:rPr>
              <w:t>売上高</w:t>
            </w:r>
            <w:r w:rsidR="00270221" w:rsidRPr="00270221">
              <w:rPr>
                <w:rFonts w:ascii="ＭＳ ゴシック" w:eastAsia="ＭＳ ゴシック" w:hAnsi="ＭＳ ゴシック" w:cs="Times New Roman"/>
                <w:szCs w:val="20"/>
              </w:rPr>
              <w:t xml:space="preserve">              </w:t>
            </w:r>
            <w:r w:rsidR="00270221" w:rsidRPr="00270221">
              <w:rPr>
                <w:rFonts w:ascii="ＭＳ ゴシック" w:eastAsia="ＭＳ ゴシック" w:hAnsi="ＭＳ ゴシック" w:cs="Times New Roman"/>
                <w:szCs w:val="20"/>
                <w:u w:val="single"/>
              </w:rPr>
              <w:t xml:space="preserve">                           </w:t>
            </w:r>
            <w:r w:rsidR="00270221" w:rsidRPr="00E40B28">
              <w:rPr>
                <w:rFonts w:ascii="ＭＳ ゴシック" w:eastAsia="ＭＳ ゴシック" w:hAnsi="ＭＳ ゴシック" w:cs="Times New Roman" w:hint="eastAsia"/>
                <w:szCs w:val="20"/>
                <w:u w:val="single"/>
              </w:rPr>
              <w:t>円（注４）</w:t>
            </w:r>
          </w:p>
          <w:p w14:paraId="5D09DFDE" w14:textId="4A75EB05" w:rsidR="00E40B28" w:rsidRPr="00E40B28" w:rsidRDefault="00E40B28" w:rsidP="00D60A86">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ｂ：Ｂの期間に対応する前年３か月間の売上高</w:t>
            </w:r>
            <w:r w:rsidR="00270221" w:rsidRPr="00270221">
              <w:rPr>
                <w:rFonts w:ascii="ＭＳ ゴシック" w:eastAsia="ＭＳ ゴシック" w:hAnsi="ＭＳ ゴシック" w:cs="Times New Roman"/>
                <w:szCs w:val="20"/>
              </w:rPr>
              <w:t xml:space="preserve">            </w:t>
            </w:r>
            <w:r w:rsidR="00270221" w:rsidRPr="00270221">
              <w:rPr>
                <w:rFonts w:ascii="ＭＳ ゴシック" w:eastAsia="ＭＳ ゴシック" w:hAnsi="ＭＳ ゴシック" w:cs="Times New Roman"/>
                <w:szCs w:val="20"/>
                <w:u w:val="single"/>
              </w:rPr>
              <w:t xml:space="preserve">                           </w:t>
            </w:r>
            <w:r w:rsidR="00270221" w:rsidRPr="00E40B28">
              <w:rPr>
                <w:rFonts w:ascii="ＭＳ ゴシック" w:eastAsia="ＭＳ ゴシック" w:hAnsi="ＭＳ ゴシック" w:cs="Times New Roman" w:hint="eastAsia"/>
                <w:szCs w:val="20"/>
                <w:u w:val="single"/>
              </w:rPr>
              <w:t>円（注４）</w:t>
            </w:r>
          </w:p>
          <w:p w14:paraId="4A5A347E" w14:textId="77777777" w:rsidR="0089308B" w:rsidRPr="00E40B28"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r>
    </w:tbl>
    <w:p w14:paraId="6AA10BE1" w14:textId="77777777" w:rsidR="00E40B28" w:rsidRDefault="0089308B" w:rsidP="00D60A86">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w:t>
      </w:r>
      <w:r w:rsidR="00E40B28" w:rsidRPr="00E40B28">
        <w:rPr>
          <w:rFonts w:ascii="ＭＳ ゴシック" w:eastAsia="ＭＳ ゴシック" w:hAnsi="ＭＳ ゴシック" w:cs="ＭＳ ゴシック" w:hint="eastAsia"/>
          <w:color w:val="000000"/>
          <w:kern w:val="0"/>
          <w:szCs w:val="21"/>
        </w:rPr>
        <w:t>本様式は、１つの指定業種に属する事業のみを営んでいる場合、又は営んでいる複数の事業が全て指定業種に属する場合に使用する。</w:t>
      </w:r>
    </w:p>
    <w:p w14:paraId="156B47BB" w14:textId="77777777" w:rsidR="00E40B28" w:rsidRDefault="00E40B28" w:rsidP="00D60A86">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（注２）上昇率及び依存率が２０％以上となっていること。</w:t>
      </w:r>
    </w:p>
    <w:p w14:paraId="3437F6DD" w14:textId="77777777" w:rsidR="00E40B28" w:rsidRDefault="00E40B28" w:rsidP="00D60A86">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（注３）Ｐ＞０となっていること。</w:t>
      </w:r>
    </w:p>
    <w:p w14:paraId="261D8995" w14:textId="77777777" w:rsidR="00E40B28" w:rsidRDefault="00E40B28" w:rsidP="00D60A86">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（注４）申請者全体の値を記載。</w:t>
      </w:r>
    </w:p>
    <w:p w14:paraId="76BF08B2" w14:textId="77777777" w:rsidR="00E40B28" w:rsidRDefault="00E40B28" w:rsidP="00D60A86">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（留意事項）</w:t>
      </w:r>
    </w:p>
    <w:p w14:paraId="16C8D40F" w14:textId="77777777" w:rsidR="00E40B28" w:rsidRDefault="00E40B28" w:rsidP="00D60A86">
      <w:pPr>
        <w:suppressAutoHyphens/>
        <w:adjustRightInd w:val="0"/>
        <w:snapToGrid w:val="0"/>
        <w:spacing w:line="22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E40B28">
        <w:rPr>
          <w:rFonts w:ascii="ＭＳ ゴシック" w:eastAsia="ＭＳ ゴシック" w:hAnsi="ＭＳ ゴシック" w:cs="ＭＳ ゴシック"/>
          <w:color w:val="000000"/>
          <w:kern w:val="0"/>
          <w:szCs w:val="21"/>
        </w:rPr>
        <w:t>① 本認定とは別に、金融機関及び信用保証協会による金融上の審査があります。</w:t>
      </w:r>
    </w:p>
    <w:p w14:paraId="133969FB" w14:textId="3097CC26" w:rsidR="000D0018" w:rsidRDefault="00E40B28" w:rsidP="00D60A86">
      <w:pPr>
        <w:suppressAutoHyphens/>
        <w:adjustRightInd w:val="0"/>
        <w:snapToGrid w:val="0"/>
        <w:spacing w:line="220" w:lineRule="exact"/>
        <w:ind w:left="420" w:hangingChars="200" w:hanging="420"/>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r>
        <w:rPr>
          <w:rFonts w:ascii="ＭＳ ゴシック" w:eastAsia="ＭＳ ゴシック" w:hAnsi="ＭＳ ゴシック" w:cs="ＭＳ ゴシック" w:hint="eastAsia"/>
          <w:color w:val="000000"/>
          <w:kern w:val="0"/>
          <w:szCs w:val="21"/>
        </w:rPr>
        <w:t>。</w:t>
      </w:r>
    </w:p>
    <w:p w14:paraId="1CA37C1B" w14:textId="77777777" w:rsidR="00965F5F" w:rsidRDefault="00965F5F" w:rsidP="00D60A86">
      <w:pPr>
        <w:spacing w:line="220" w:lineRule="exact"/>
        <w:ind w:firstLineChars="200" w:firstLine="420"/>
        <w:rPr>
          <w:rFonts w:ascii="ＭＳ ゴシック" w:eastAsia="ＭＳ ゴシック" w:hAnsi="ＭＳ ゴシック"/>
        </w:rPr>
      </w:pPr>
    </w:p>
    <w:p w14:paraId="46DCDAF2" w14:textId="4A7F9330" w:rsidR="00970F62" w:rsidRPr="00E0165E" w:rsidRDefault="00970F62" w:rsidP="00D60A86">
      <w:pPr>
        <w:spacing w:line="220" w:lineRule="exact"/>
        <w:ind w:firstLineChars="300" w:firstLine="630"/>
        <w:rPr>
          <w:rFonts w:ascii="ＭＳ ゴシック" w:eastAsia="ＭＳ ゴシック" w:hAnsi="ＭＳ ゴシック"/>
        </w:rPr>
      </w:pPr>
      <w:r w:rsidRPr="00E0165E">
        <w:rPr>
          <w:rFonts w:ascii="ＭＳ ゴシック" w:eastAsia="ＭＳ ゴシック" w:hAnsi="ＭＳ ゴシック" w:hint="eastAsia"/>
        </w:rPr>
        <w:t xml:space="preserve">第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号</w:t>
      </w:r>
    </w:p>
    <w:p w14:paraId="21C8462A" w14:textId="25FA0830" w:rsidR="00970F62" w:rsidRPr="00E0165E" w:rsidRDefault="00970F62" w:rsidP="00D60A86">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14:paraId="1B388157" w14:textId="77777777" w:rsidR="00970F62" w:rsidRPr="00E0165E" w:rsidRDefault="00970F62" w:rsidP="00D60A86">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14:paraId="61C6B667" w14:textId="46D81246" w:rsidR="00970F62" w:rsidRDefault="00970F62" w:rsidP="00D60A86">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14:paraId="1F50786B" w14:textId="77777777" w:rsidR="003D6F0F" w:rsidRPr="003D6F0F" w:rsidRDefault="003D6F0F" w:rsidP="00D60A86">
      <w:pPr>
        <w:suppressAutoHyphens/>
        <w:adjustRightInd w:val="0"/>
        <w:snapToGrid w:val="0"/>
        <w:spacing w:line="220" w:lineRule="exact"/>
        <w:ind w:leftChars="200" w:left="420"/>
        <w:jc w:val="left"/>
        <w:textAlignment w:val="baseline"/>
        <w:rPr>
          <w:rFonts w:ascii="ＭＳ ゴシック" w:eastAsia="ＭＳ ゴシック" w:hAnsi="ＭＳ ゴシック" w:cs="ＭＳ ゴシック"/>
          <w:color w:val="000000"/>
          <w:kern w:val="0"/>
          <w:szCs w:val="21"/>
        </w:rPr>
      </w:pPr>
    </w:p>
    <w:p w14:paraId="6D286308" w14:textId="77777777" w:rsidR="00970F62" w:rsidRDefault="00D22745" w:rsidP="00D60A86">
      <w:pPr>
        <w:suppressAutoHyphens/>
        <w:adjustRightInd w:val="0"/>
        <w:snapToGrid w:val="0"/>
        <w:spacing w:line="22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p>
    <w:p w14:paraId="416C12A8" w14:textId="77777777" w:rsidR="0089308B" w:rsidRPr="0089308B" w:rsidRDefault="00970F62" w:rsidP="00D60A86">
      <w:pPr>
        <w:suppressAutoHyphens/>
        <w:adjustRightInd w:val="0"/>
        <w:snapToGrid w:val="0"/>
        <w:spacing w:line="22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r w:rsidR="0089308B">
        <w:rPr>
          <w:rFonts w:ascii="ＭＳ ゴシック" w:eastAsia="ＭＳ ゴシック" w:hAnsi="ＭＳ ゴシック" w:cs="ＭＳ ゴシック" w:hint="eastAsia"/>
          <w:color w:val="000000"/>
          <w:kern w:val="0"/>
          <w:szCs w:val="21"/>
        </w:rPr>
        <w:t>。</w:t>
      </w:r>
    </w:p>
    <w:sectPr w:rsidR="0089308B" w:rsidRPr="0089308B" w:rsidSect="00270221">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61F3" w14:textId="77777777" w:rsidR="0047503F" w:rsidRDefault="0047503F" w:rsidP="00970F62">
      <w:r>
        <w:separator/>
      </w:r>
    </w:p>
  </w:endnote>
  <w:endnote w:type="continuationSeparator" w:id="0">
    <w:p w14:paraId="52D038F3" w14:textId="77777777" w:rsidR="0047503F" w:rsidRDefault="0047503F"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8E78" w14:textId="77777777" w:rsidR="0047503F" w:rsidRDefault="0047503F" w:rsidP="00970F62">
      <w:r>
        <w:separator/>
      </w:r>
    </w:p>
  </w:footnote>
  <w:footnote w:type="continuationSeparator" w:id="0">
    <w:p w14:paraId="7782B276" w14:textId="77777777" w:rsidR="0047503F" w:rsidRDefault="0047503F"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DD1324D"/>
    <w:multiLevelType w:val="hybridMultilevel"/>
    <w:tmpl w:val="2B409676"/>
    <w:lvl w:ilvl="0" w:tplc="3E14EDB8">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8B"/>
    <w:rsid w:val="000D0018"/>
    <w:rsid w:val="00124CFB"/>
    <w:rsid w:val="00270221"/>
    <w:rsid w:val="002F6ECA"/>
    <w:rsid w:val="003D6F0F"/>
    <w:rsid w:val="00417D2E"/>
    <w:rsid w:val="0047503F"/>
    <w:rsid w:val="004F3DC2"/>
    <w:rsid w:val="007C0C30"/>
    <w:rsid w:val="0089308B"/>
    <w:rsid w:val="008E4159"/>
    <w:rsid w:val="00965F5F"/>
    <w:rsid w:val="00970F62"/>
    <w:rsid w:val="009D29A6"/>
    <w:rsid w:val="00A35869"/>
    <w:rsid w:val="00C41D51"/>
    <w:rsid w:val="00CC12B1"/>
    <w:rsid w:val="00CF5485"/>
    <w:rsid w:val="00D22745"/>
    <w:rsid w:val="00D60A86"/>
    <w:rsid w:val="00E40B28"/>
    <w:rsid w:val="00FF3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F98603"/>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甲斐 涼太郎 r.k.</cp:lastModifiedBy>
  <cp:revision>9</cp:revision>
  <cp:lastPrinted>2020-05-18T10:01:00Z</cp:lastPrinted>
  <dcterms:created xsi:type="dcterms:W3CDTF">2020-05-14T07:22:00Z</dcterms:created>
  <dcterms:modified xsi:type="dcterms:W3CDTF">2026-02-03T03:00:00Z</dcterms:modified>
</cp:coreProperties>
</file>